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/>
      </w:pPr>
      <w:r>
        <w:rPr>
          <w:rtl w:val="true"/>
        </w:rPr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8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پرداخت بدهی و شهریه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کاربر سیستم میخواهم بتوانم بدهی و شهریه خود را به همراه جزیبات  مشاهده کنم و بصورت آنلاین با کارت های عضو شتاب و یا بصورت آفلاین با وارد کردن شناسه واریز پرداخت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وارد صفحه مالی  بشوم و هزینه را به همراه جزییات آن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 صفحه مالی دو گزینه برای پرداخت باشد یکی پرداخت دستی و افلان و یکی پرداخت با کارت آنلاین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 صفحه پرداخت پس از انتخاب گزینه پرداخت دستی باید شناسه واریز و اطلاعات واریز از جمله تاریخ را وارد کنم و پس از انجام عملیات رکوردی ثبت شود و به حالت در حال بررسی برود</w:t>
            </w:r>
            <w:r>
              <w:rPr>
                <w:rFonts w:cs="IRRoya" w:ascii="IRRoya" w:hAnsi="IRRoya"/>
                <w:rtl w:val="true"/>
              </w:rPr>
              <w:t xml:space="preserve">. </w:t>
            </w:r>
            <w:r>
              <w:rPr>
                <w:rFonts w:ascii="IRRoya" w:hAnsi="IRRoya" w:cs="IRRoya"/>
                <w:rtl w:val="true"/>
              </w:rPr>
              <w:t>که پس از تأیید اپراتور یا مسئول مرتبط باید بدهی صفر شده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درصورت انتخاب پرداخت انلاین باید به صفحه پرداخت منتقل شده و پس از پرداخت و بازگشت از درگاه بدهی ام صفر شده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بدهی ندارم نباید بتوانم به صفحه پرداخت آنلاین بروم و یا رکورد پرداخت دستی ثبت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یک پرداخت دستی درحال بررسی دارم باید در هنگام پرداخت آنلاین هشداری مبنی بر داشتن یک رکورد در پرداخت دستی را دریافت کنم و در صورت موافق به ادامه مرحله پرداخت انلاین بروم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3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64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۲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</w:rPr>
              <w:t>۲۰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</w:tbl>
    <w:p>
      <w:pPr>
        <w:pStyle w:val="Normal"/>
        <w:bidi w:val="1"/>
        <w:jc w:val="left"/>
        <w:rPr/>
      </w:pPr>
      <w:r>
        <w:rPr>
          <w:rtl w:val="true"/>
        </w:rPr>
      </w:r>
      <w:r>
        <w:br w:type="page"/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۲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تأیید پرداخت دستی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 xml:space="preserve">من به عنوان مسئول مالی میخواهم بتوانم لیست پرداخت های دستی را مشاهده کرده و درصورت صحیح بودن آن‌ها را به عنوان پرداخت شده </w:t>
            </w:r>
            <w:r>
              <w:rPr>
                <w:rFonts w:cs="IRRoya" w:ascii="IRRoya" w:hAnsi="IRRoya"/>
                <w:rtl w:val="true"/>
              </w:rPr>
              <w:t xml:space="preserve">/ </w:t>
            </w:r>
            <w:r>
              <w:rPr>
                <w:rFonts w:ascii="IRRoya" w:hAnsi="IRRoya" w:cs="IRRoya"/>
                <w:rtl w:val="true"/>
              </w:rPr>
              <w:t xml:space="preserve">صحیح تأیید کنم و یا به عنوان یک پرداخت ناموفق </w:t>
            </w:r>
            <w:r>
              <w:rPr>
                <w:rFonts w:cs="IRRoya" w:ascii="IRRoya" w:hAnsi="IRRoya"/>
                <w:rtl w:val="true"/>
              </w:rPr>
              <w:t xml:space="preserve">/ </w:t>
            </w:r>
            <w:r>
              <w:rPr>
                <w:rFonts w:ascii="IRRoya" w:hAnsi="IRRoya" w:cs="IRRoya"/>
                <w:rtl w:val="true"/>
              </w:rPr>
              <w:t>غیر صحیح ثبت نمایم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 xml:space="preserve">وارد صفحه مالی  بشوم و </w:t>
            </w:r>
            <w:r>
              <w:rPr>
                <w:rFonts w:ascii="IRRoya" w:hAnsi="IRRoya" w:cs="IRRoya"/>
                <w:rtl w:val="true"/>
              </w:rPr>
              <w:t>لیست پرداخت های دستی ثبت شده در سیستم را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بتوانم رکورد ثبت شده را به عنوان یک رکورد صحیح تأیید کنم که در این صورت باید به حالت پرداخت شده در بیایید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بتوانم رکوردی را به عنوان رکورد ناصحیح رد کنم که در این صورت باید به حالت پرداخت نشده در آید و در بخش مالی دانشجو نشان داده شود که پرداخت تأیید نشده است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0"/>
              </w:numPr>
              <w:bidi w:val="1"/>
              <w:ind w:left="720" w:hanging="0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3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64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</w:rPr>
              <w:t>۵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آسان</w:t>
            </w:r>
          </w:p>
        </w:tc>
      </w:tr>
    </w:tbl>
    <w:p>
      <w:pPr>
        <w:pStyle w:val="Normal"/>
        <w:bidi w:val="1"/>
        <w:jc w:val="left"/>
        <w:rPr/>
      </w:pPr>
      <w:r>
        <w:rPr>
          <w:rtl w:val="true"/>
        </w:rPr>
      </w:r>
      <w:r>
        <w:br w:type="page"/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p>
      <w:pPr>
        <w:pStyle w:val="Normal"/>
        <w:bidi w:val="1"/>
        <w:jc w:val="left"/>
        <w:rPr/>
      </w:pPr>
      <w:r>
        <w:rPr>
          <w:rtl w:val="true"/>
        </w:rPr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۳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ویرایش اطلاعات شخصی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دانشجو میخواهم که بتوانم اطلاعات شخصی خود از جمله نام و نام خانوادگی و کد ملی و … را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وارد صفحه اطلاعات شخصی شده و پس از مشاهده اطلاعا شخصی بتوانم هرکدام را که خواستم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پس از ویرایش و ارسال اطلاعات رکوردی باید ثبت شود که پس از تأیید اطلاعات ویرایش شده توسط مسئول آموزش تغییرات اعمال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فرمت اطلاعات وارد شده باید صحیح باشد مثلاً نباید بتوانم در کدملی حرف وارد کنم و یا خالی بگذارم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۹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۷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۴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تغییر رمز عبور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 کاربر سیستم میخواهم بتوا</w:t>
            </w:r>
            <w:r>
              <w:rPr>
                <w:rFonts w:ascii="IRRoya" w:hAnsi="IRRoya" w:cs="IRRoya"/>
                <w:rtl w:val="true"/>
              </w:rPr>
              <w:t>نم رمز عبور خود برای پرتال را عوض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وارد صفحه </w:t>
            </w:r>
            <w:r>
              <w:rPr>
                <w:rFonts w:ascii="IRRoya" w:hAnsi="IRRoya" w:cs="IRRoya"/>
                <w:rtl w:val="true"/>
              </w:rPr>
              <w:t>تغییر رمز عبور بشوم و رمز قبلی و جدید و تکرار رمز جدید را وارد کنم سپس با ارسال اطلاعات باید رمز تغییر کرده باشد یعنی پس از خارج شدن و وارد شدن دوباره با رمز فبلی وارد نشود و فقط با رمز جدید وارد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رمز جدید باید ویژگی‌ها زیر را داشته باشد و گرنه پیغام خطا بدهد و رمز تغییر نکند</w:t>
            </w:r>
            <w:r>
              <w:rPr>
                <w:rFonts w:cs="IRRoya" w:ascii="IRRoya" w:hAnsi="IRRoya"/>
                <w:rtl w:val="true"/>
              </w:rPr>
              <w:t>:</w:t>
            </w:r>
          </w:p>
          <w:p>
            <w:pPr>
              <w:pStyle w:val="TableContents"/>
              <w:numPr>
                <w:ilvl w:val="1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بیشتر از </w:t>
            </w: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کاراکتر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1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از حروف و عدد و نشانه ها استفاده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۵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امکان تعریف سؤالات ارزیابی برای درس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مسئول آموزش میخواهم بتوانم سؤالات چند گزینه‌ای و سؤالات با پاسخ تشریحی برای ارزیابی دروس تعریف کنم همچنین باید بتوانم سؤالات موجود را حذف و یا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باید بتوانم باری سؤال‌های چند گزینه ای امکان انتخاب چند موردی را فعال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باید ثبت پاسخ یک سؤال را اجباری کنم و یا محدودیت روی تعداد انتخاب و یا تعداد کاراکتر وارد شده قرار دهم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باید بتوانم وارد تنظیمات درس شوم و سؤال را اضافه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در بازه ارزیابی باشیم باید سؤال برای دانشجویان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سؤالی حذف شده باشد دیگه نباید نمایش داده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</w:rPr>
              <w:t>۱۲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امکان مشاهده نتایج ارزیابی دروس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مسئول آموزش میخواهم نتایج حاصل از ارزیابی هر درس را در پنل ارزیابی خود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نتایج باید بصورت تعداد و درصدی و نموداری برای پاسخ‌های چند گزینه ای باشد و همچنین پاسخ‌های سؤال تشریحی هم باید بتوانم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وقتی پاسخی ثبت شد باید درصد ها متناسبا تغییر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پاسخ‌های ثبت شده تشریحی عیناً و بدون دخل و تصرف در پنل نمایش داده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۱۵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کمی زیاد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4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13"/>
        <w:gridCol w:w="320"/>
        <w:gridCol w:w="1286"/>
        <w:gridCol w:w="1566"/>
        <w:gridCol w:w="1645"/>
        <w:gridCol w:w="1606"/>
        <w:gridCol w:w="1609"/>
      </w:tblGrid>
      <w:tr>
        <w:trPr/>
        <w:tc>
          <w:tcPr>
            <w:tcW w:w="1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۷</w:t>
            </w:r>
          </w:p>
        </w:tc>
      </w:tr>
      <w:tr>
        <w:trPr/>
        <w:tc>
          <w:tcPr>
            <w:tcW w:w="1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ارزیابی استاد درس</w:t>
            </w:r>
          </w:p>
        </w:tc>
      </w:tr>
      <w:tr>
        <w:trPr>
          <w:trHeight w:val="1026" w:hRule="atLeast"/>
        </w:trPr>
        <w:tc>
          <w:tcPr>
            <w:tcW w:w="1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من به عنوان</w:t>
            </w:r>
            <w:r>
              <w:rPr>
                <w:rFonts w:ascii="IRRoya" w:hAnsi="IRRoya" w:cs="IRRoya"/>
                <w:rtl w:val="true"/>
              </w:rPr>
              <w:t xml:space="preserve"> دانشجو میخواهم بتوانم در بازه ارزیابی بتوانم به سؤالات تعریف شده هر درس پاسخ دهم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باید بتوانم در سؤالات چند گزینه ای بسته به حالت یک یا چند گزینه انتخاب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اگر سؤال اجباری باشد و من پاسخ ندهم باید از ثبت جلوگیری کرده و خطای مناسب نشان دهد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اگر سؤال دارای محدودیت باشد که رعایت نکرده‌ام باید خطای متناسب را نشان دهد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33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۵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۸</w:t>
            </w:r>
          </w:p>
        </w:tc>
      </w:tr>
      <w:tr>
        <w:trPr/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۱۵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۸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تعیین بازه ارزیابی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</w:t>
            </w:r>
            <w:r>
              <w:rPr>
                <w:rFonts w:ascii="IRRoya" w:hAnsi="IRRoya" w:cs="IRRoya"/>
                <w:rtl w:val="true"/>
              </w:rPr>
              <w:t>مسئول آموزش میخواهم که بتوانم برای سیستم بازه ارزیابی مشخص کنم و فقط در آن بازه دانشجو ها بتوانند ارزیابی های خود را ثبت کنند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</w:t>
            </w:r>
            <w:r>
              <w:rPr>
                <w:rFonts w:ascii="IRRoya" w:hAnsi="IRRoya" w:cs="IRRoya"/>
                <w:rtl w:val="true"/>
              </w:rPr>
              <w:t>ازه به این صورت میباشد که دو فرمت تاریخ بگیرد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 xml:space="preserve">اگر تاریخ آغاز و پایان به ترتیب 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  <w:rtl w:val="true"/>
              </w:rPr>
              <w:t xml:space="preserve"> دی و </w:t>
            </w:r>
            <w:r>
              <w:rPr>
                <w:rFonts w:ascii="IRRoya" w:hAnsi="IRRoya" w:cs="IRRoya"/>
              </w:rPr>
              <w:t>۵</w:t>
            </w:r>
            <w:r>
              <w:rPr>
                <w:rFonts w:ascii="IRRoya" w:hAnsi="IRRoya" w:cs="IRRoya"/>
                <w:rtl w:val="true"/>
              </w:rPr>
              <w:t xml:space="preserve"> دی وارد شود دانشجو باید بتواند از ساعت </w:t>
            </w:r>
            <w:r>
              <w:rPr>
                <w:rFonts w:ascii="IRRoya" w:hAnsi="IRRoya" w:cs="IRRoya"/>
              </w:rPr>
              <w:t>۰۰</w:t>
            </w:r>
            <w:r>
              <w:rPr>
                <w:rFonts w:ascii="IRRoya" w:hAnsi="IRRoya" w:cs="IRRoya"/>
                <w:rtl w:val="true"/>
              </w:rPr>
              <w:t xml:space="preserve"> بامداد 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  <w:rtl w:val="true"/>
              </w:rPr>
              <w:t xml:space="preserve"> دی تا </w:t>
            </w:r>
            <w:r>
              <w:rPr>
                <w:rFonts w:ascii="IRRoya" w:hAnsi="IRRoya" w:cs="IRRoya"/>
              </w:rPr>
              <w:t>۰۰</w:t>
            </w:r>
            <w:r>
              <w:rPr>
                <w:rFonts w:ascii="IRRoya" w:hAnsi="IRRoya" w:cs="IRRoya"/>
                <w:rtl w:val="true"/>
              </w:rPr>
              <w:t xml:space="preserve"> بامداد </w:t>
            </w:r>
            <w:r>
              <w:rPr>
                <w:rFonts w:ascii="IRRoya" w:hAnsi="IRRoya" w:cs="IRRoya"/>
              </w:rPr>
              <w:t>۶</w:t>
            </w:r>
            <w:r>
              <w:rPr>
                <w:rFonts w:ascii="IRRoya" w:hAnsi="IRRoya" w:cs="IRRoya"/>
                <w:rtl w:val="true"/>
              </w:rPr>
              <w:t xml:space="preserve"> دی ارزیابی را انجام دهد</w:t>
            </w:r>
            <w:r>
              <w:rPr>
                <w:rFonts w:cs="IRRoya" w:ascii="IRRoya" w:hAnsi="IRRoya"/>
                <w:rtl w:val="true"/>
              </w:rPr>
              <w:t xml:space="preserve">. </w:t>
            </w:r>
            <w:r>
              <w:rPr>
                <w:rFonts w:ascii="IRRoya" w:hAnsi="IRRoya" w:cs="IRRoya"/>
                <w:rtl w:val="true"/>
              </w:rPr>
              <w:t xml:space="preserve">یعنی بازه وارده به تعریف ریاضی </w:t>
            </w:r>
            <w:r>
              <w:rPr>
                <w:rFonts w:cs="IRRoya" w:ascii="IRRoya" w:hAnsi="IRRoya"/>
                <w:rtl w:val="true"/>
              </w:rPr>
              <w:t>«</w:t>
            </w:r>
            <w:r>
              <w:rPr>
                <w:rFonts w:ascii="IRRoya" w:hAnsi="IRRoya" w:cs="IRRoya"/>
                <w:rtl w:val="true"/>
              </w:rPr>
              <w:t>بسته</w:t>
            </w:r>
            <w:r>
              <w:rPr>
                <w:rFonts w:cs="IRRoya" w:ascii="IRRoya" w:hAnsi="IRRoya"/>
                <w:rtl w:val="true"/>
              </w:rPr>
              <w:t xml:space="preserve">» </w:t>
            </w:r>
            <w:r>
              <w:rPr>
                <w:rFonts w:ascii="IRRoya" w:hAnsi="IRRoya" w:cs="IRRoya"/>
                <w:rtl w:val="true"/>
              </w:rPr>
              <w:t>است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اگر در بازه ارزیابی نبودم نباید لینک یا دکمه آن برایم نشان داده شود و اگر به هر نحوی وارد صفحه شدم و باید خطای مناسب برای خارج بودن از بازه ارسال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دانشجو باید بتواند لینک و یا دکمه ارزیابی را در بازه ای که ارزیابی فعال است مشاهده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۷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۶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آسان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۹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تأیید اطلاعات ویرایش شده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مسئول آموزش میخوام لست درخواست های مشخصات دانشجوها که ثبت شده‌اند را مشاهده کنم و در صورت صحت آن‌ها را تأیید و یا رد کنم که در صورت رد کردن باید بتوانم علت آن را وارد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بتوانم لیست را مشاهده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درصورت تأیید یک تغییر باید بلا فاصه اطلاعات بروز شده و برای دانشجو اطلاعات تأیید شده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درصورت رد کردن درخواست باید هیچ تغییری در اطلاعات صورت نگیرد و درخواست به عنوان رد شده مشخص شود</w:t>
            </w:r>
            <w:r>
              <w:rPr>
                <w:rFonts w:cs="IRRoya" w:ascii="IRRoya" w:hAnsi="IRRoya"/>
                <w:rtl w:val="true"/>
              </w:rPr>
              <w:t xml:space="preserve">. </w:t>
            </w:r>
            <w:r>
              <w:rPr>
                <w:rFonts w:ascii="IRRoya" w:hAnsi="IRRoya" w:cs="IRRoya"/>
                <w:rtl w:val="true"/>
              </w:rPr>
              <w:t>و همچنین علت رد شدن آن نیز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۳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۱۷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۴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۱۰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بسته شدن سیستم انتخاب واحد برای دانشجویان دارای بدهی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دانشجو میخواهم هنگامی که در پورتال برای من بدهی ثبت شده است دسترسی به سیستم انتخاب واحد نداشته باشم و با پیغام مناسب من را از این موضوع با خبر سازد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وقتی بدهی دارم و هنوز پرداخت شده نیست نباید دسترسی به انتخاب واحد ترم بعد داشته باشم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درصورتی که بدهی نداشته باشم و یا جز استثناها باشم باید طبق روال عادی باید بتوانم انتخاب واحد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۱۱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</w:rPr>
              <w:t>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۸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۱۱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دسترسی غیرفعالسازی محدودیت انتخاب واحد برای دانشجویان با مشکل مالی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</w:t>
            </w:r>
            <w:r>
              <w:rPr>
                <w:rFonts w:ascii="IRRoya" w:hAnsi="IRRoya" w:cs="IRRoya"/>
                <w:rtl w:val="true"/>
              </w:rPr>
              <w:t>مسئول مالی میخوام که بتوانم دانشجویی را انتخاب کنم و برای ترم آتی انتخاب واحد آن را فعال کنم حتی اگر بدهی داشته باشد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اگر دانشجو بدهی داشته باشد و همچنین این امکان برایش فعال باشد باید بتواند طبق روال عادی انتخاب واحد کند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اگر دانشجو این امکان را برایانتخاب واحد ترم دوم </w:t>
            </w:r>
            <w:r>
              <w:rPr>
                <w:rFonts w:ascii="IRRoya" w:hAnsi="IRRoya" w:cs="IRRoya"/>
              </w:rPr>
              <w:t>۹۸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۹۹</w:t>
            </w:r>
            <w:r>
              <w:rPr>
                <w:rFonts w:ascii="IRRoya" w:hAnsi="IRRoya" w:cs="IRRoya"/>
                <w:rtl w:val="true"/>
              </w:rPr>
              <w:t xml:space="preserve"> داشته باشد و هنوز بدهی خود را تا انتخاب واحد ترم اول </w:t>
            </w:r>
            <w:r>
              <w:rPr>
                <w:rFonts w:ascii="IRRoya" w:hAnsi="IRRoya" w:cs="IRRoya"/>
              </w:rPr>
              <w:t>۹۹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۰۰</w:t>
            </w:r>
            <w:r>
              <w:rPr>
                <w:rFonts w:ascii="IRRoya" w:hAnsi="IRRoya" w:cs="IRRoya"/>
                <w:rtl w:val="true"/>
              </w:rPr>
              <w:t xml:space="preserve"> نپردازد نباید بتواند در آن زمان انتخاب واحد کند مگر آنکه دوباره برای آن ترم این ویژگی فعال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اگر پس از فعال شدن این امکان برای دانشجو شخص بدهی خود را پرداخت کند این </w:t>
            </w:r>
            <w:r>
              <w:rPr>
                <w:rFonts w:cs="IRRoya" w:ascii="IRRoya" w:hAnsi="IRRoya"/>
                <w:rtl w:val="true"/>
              </w:rPr>
              <w:t>«</w:t>
            </w:r>
            <w:r>
              <w:rPr>
                <w:rFonts w:ascii="IRRoya" w:hAnsi="IRRoya" w:cs="IRRoya"/>
                <w:rtl w:val="true"/>
              </w:rPr>
              <w:t>عدم مسدودیت انتخاب واحد با بدهی</w:t>
            </w:r>
            <w:r>
              <w:rPr>
                <w:rFonts w:cs="IRRoya" w:ascii="IRRoya" w:hAnsi="IRRoya"/>
                <w:rtl w:val="true"/>
              </w:rPr>
              <w:t xml:space="preserve">» </w:t>
            </w:r>
            <w:r>
              <w:rPr>
                <w:rFonts w:ascii="IRRoya" w:hAnsi="IRRoya" w:cs="IRRoya"/>
                <w:rtl w:val="true"/>
              </w:rPr>
              <w:t>به ترم های آتی منتقل نخواهد شد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۱۰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</w:rPr>
              <w:t>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۱۸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کمی زیاد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۱۲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دسترسی برای پرداخت کردن بدهی دانشجو توسط مسئول مالی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مسئول مالی میخواهم که بتوانم بدهی یک دانشجو را به عنوان پرداخت شده ثبت کنم و توضیحات مورد نیاز را وارد کنم</w:t>
            </w:r>
            <w:r>
              <w:rPr>
                <w:rFonts w:cs="IRRoya" w:ascii="IRRoya" w:hAnsi="IRRoya"/>
                <w:rtl w:val="true"/>
              </w:rPr>
              <w:t>.</w:t>
            </w:r>
            <w:r>
              <w:rPr>
                <w:rFonts w:ascii="IRRoya" w:hAnsi="IRRoya" w:cs="IRRoya"/>
                <w:rtl w:val="true"/>
              </w:rPr>
              <w:t>باید در لیست بدهی های پرداخت شده نشان داده شود که بدهی پرداخت شده توسط اپراتور است و توضیحات وارد شده را نشان دهد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باید بتوانم یک دانشجو را انتخاب و کل و یا بخشی از بدهی را به عنوان پرداخت شده  به همراه توضیحات ثبت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بدهی که توسط اپراتور پرداخت شده است هیچ فرقی با پرداختی های دیگر ندارد و در صورت محدود به علت بدهی ، پس از پرداخت بدهی توسط اپراتور باید محدودیت‌ها برداشته شوند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  <w:rtl w:val="true"/>
              </w:rPr>
              <w:t xml:space="preserve"> و 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۱۰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</w:rPr>
              <w:t>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متوسط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۱۴</w:t>
            </w:r>
            <w:r>
              <w:rPr>
                <w:rFonts w:ascii="IRRoya" w:hAnsi="IRRoya" w:cs="IRRoya"/>
                <w:rtl w:val="true"/>
              </w:rPr>
              <w:t xml:space="preserve"> 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کمی زیاد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bidiVisual w:val="true"/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1606"/>
        <w:gridCol w:w="320"/>
        <w:gridCol w:w="1286"/>
        <w:gridCol w:w="1606"/>
        <w:gridCol w:w="1605"/>
        <w:gridCol w:w="1606"/>
        <w:gridCol w:w="1609"/>
      </w:tblGrid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شناسه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۱۳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عنوا</w:t>
            </w:r>
            <w:r>
              <w:rPr>
                <w:rFonts w:ascii="IRRoya" w:hAnsi="IRRoya" w:cs="IRRoya"/>
                <w:rtl w:val="true"/>
              </w:rPr>
              <w:t>ن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مشاهده و ویرایش اطلاعات توسط مسئول آموزش</w:t>
            </w:r>
          </w:p>
        </w:tc>
      </w:tr>
      <w:tr>
        <w:trPr>
          <w:trHeight w:val="1026" w:hRule="atLeast"/>
        </w:trPr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شرح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 xml:space="preserve">من به عنوان </w:t>
            </w:r>
            <w:r>
              <w:rPr>
                <w:rFonts w:ascii="IRRoya" w:hAnsi="IRRoya" w:cs="IRRoya"/>
                <w:rtl w:val="true"/>
              </w:rPr>
              <w:t>مسئول آموزش میخواهم که بتوانم یک دانشجو را انتخاب و اطلاعات آن را مشاهده و ویرایش کنم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ملاک پذیرش</w:t>
            </w:r>
          </w:p>
        </w:tc>
        <w:tc>
          <w:tcPr>
            <w:tcW w:w="771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پس از انتخاب دانشجو باید اطلاعات وی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  <w:p>
            <w:pPr>
              <w:pStyle w:val="TableContents"/>
              <w:numPr>
                <w:ilvl w:val="0"/>
                <w:numId w:val="1"/>
              </w:numPr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در صورت ویرایش اطلاعات باید اطلاعات بروز در سامانه ثبت شده و برای دانشجو نمایش داده شود</w:t>
            </w:r>
            <w:r>
              <w:rPr>
                <w:rFonts w:cs="IRRoya" w:ascii="IRRoya" w:hAnsi="IRRoya"/>
                <w:rtl w:val="true"/>
              </w:rPr>
              <w:t>.</w:t>
            </w:r>
          </w:p>
        </w:tc>
      </w:tr>
      <w:tr>
        <w:trPr/>
        <w:tc>
          <w:tcPr>
            <w:tcW w:w="1926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نیازمندی های مرتبط</w:t>
            </w:r>
          </w:p>
        </w:tc>
        <w:tc>
          <w:tcPr>
            <w:tcW w:w="771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ف</w:t>
            </w:r>
            <w:r>
              <w:rPr>
                <w:rFonts w:cs="IRRoya" w:ascii="IRRoya" w:hAnsi="IRRoya"/>
                <w:rtl w:val="true"/>
              </w:rPr>
              <w:t>-</w:t>
            </w:r>
            <w:r>
              <w:rPr>
                <w:rFonts w:ascii="IRRoya" w:hAnsi="IRRoya" w:cs="IRRoya"/>
              </w:rPr>
              <w:t>۳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نویسنده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علی فرجی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تاریخ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IRRoya" w:hAnsi="IRRoya" w:cs="IRRoya"/>
              </w:rPr>
              <w:t>۱۳۹۸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۱۰</w:t>
            </w:r>
            <w:r>
              <w:rPr>
                <w:rFonts w:cs="IRRoya" w:ascii="IRRoya" w:hAnsi="IRRoya"/>
              </w:rPr>
              <w:t>/</w:t>
            </w:r>
            <w:r>
              <w:rPr>
                <w:rFonts w:ascii="IRRoya" w:hAnsi="IRRoya" w:cs="IRRoya"/>
              </w:rPr>
              <w:t>۱</w:t>
            </w:r>
            <w:r>
              <w:rPr>
                <w:rFonts w:ascii="IRRoya" w:hAnsi="IRRoya" w:cs="IRRoya"/>
              </w:rPr>
              <w:t>۸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اولویت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زیاد</w:t>
            </w:r>
          </w:p>
        </w:tc>
      </w:tr>
      <w:tr>
        <w:trPr/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وضعیت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cs="IRRoya" w:ascii="IRRoya" w:hAnsi="IRRoya"/>
                <w:rtl w:val="true"/>
              </w:rPr>
              <w:t xml:space="preserve"> </w:t>
            </w:r>
            <w:r>
              <w:rPr>
                <w:rFonts w:cs="IRRoya" w:ascii="IRRoya" w:hAnsi="IRRoya"/>
              </w:rPr>
              <w:t>To do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مقدار کار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</w:rPr>
              <w:t>۱۰</w:t>
            </w:r>
            <w:r>
              <w:rPr>
                <w:rFonts w:ascii="IRRoya" w:hAnsi="IRRoya" w:cs="IRRoya"/>
                <w:rtl w:val="true"/>
              </w:rPr>
              <w:t xml:space="preserve"> </w:t>
            </w:r>
            <w:r>
              <w:rPr>
                <w:rFonts w:ascii="IRRoya" w:hAnsi="IRRoya" w:cs="IRRoya"/>
                <w:rtl w:val="true"/>
              </w:rPr>
              <w:t>نفر</w:t>
            </w:r>
            <w:r>
              <w:rPr>
                <w:rFonts w:cs="IRRoya" w:ascii="IRRoya" w:hAnsi="IRRoya"/>
                <w:rtl w:val="true"/>
              </w:rPr>
              <w:t>/</w:t>
            </w:r>
            <w:r>
              <w:rPr>
                <w:rFonts w:ascii="IRRoya" w:hAnsi="IRRoya" w:cs="IRRoya"/>
                <w:rtl w:val="true"/>
              </w:rPr>
              <w:t>ساعت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IRRoya" w:hAnsi="IRRoya" w:cs="IRRoya"/>
                <w:rtl w:val="true"/>
              </w:rPr>
              <w:t>س</w:t>
            </w:r>
            <w:r>
              <w:rPr>
                <w:rFonts w:ascii="IRRoya" w:hAnsi="IRRoya" w:cs="IRRoya"/>
                <w:rtl w:val="true"/>
              </w:rPr>
              <w:t>ختی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bidi w:val="1"/>
              <w:jc w:val="left"/>
              <w:rPr>
                <w:rFonts w:ascii="IRRoya" w:hAnsi="IRRoya" w:cs="IRRoya"/>
              </w:rPr>
            </w:pPr>
            <w:r>
              <w:rPr>
                <w:rFonts w:ascii="IRRoya" w:hAnsi="IRRoya" w:cs="IRRoya"/>
                <w:rtl w:val="true"/>
              </w:rPr>
              <w:t>کم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IRRoya">
    <w:charset w:val="01"/>
    <w:family w:val="roman"/>
    <w:pitch w:val="variable"/>
  </w:font>
  <w:font w:name="IRRoya">
    <w:charset w:val="01"/>
    <w:family w:val="auto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righ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"/>
      </w:rPr>
    </w:lvl>
    <w:lvl w:ilvl="1">
      <w:start w:val="1"/>
      <w:numFmt w:val="decimal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righ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righ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righ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righ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righ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righ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DejaVu Sans"/>
        <w:kern w:val="2"/>
        <w:szCs w:val="24"/>
        <w:lang w:val="en-US" w:eastAsia="zh-CN" w:bidi="fa-IR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AR PL SungtiL GB" w:cs="DejaVu Sans"/>
      <w:color w:val="auto"/>
      <w:kern w:val="2"/>
      <w:sz w:val="24"/>
      <w:szCs w:val="24"/>
      <w:lang w:val="en-US" w:eastAsia="zh-CN" w:bidi="fa-IR"/>
    </w:rPr>
  </w:style>
  <w:style w:type="character" w:styleId="NumberingSymbols">
    <w:name w:val="Numbering Symbols"/>
    <w:qFormat/>
    <w:rPr/>
  </w:style>
  <w:style w:type="character" w:styleId="FootnoteCharacters">
    <w:name w:val="Footnote Characters"/>
    <w:qFormat/>
    <w:rPr/>
  </w:style>
  <w:style w:type="character" w:styleId="Example">
    <w:name w:val="Example"/>
    <w:qFormat/>
    <w:rPr>
      <w:rFonts w:ascii="Liberation Mono" w:hAnsi="Liberation Mono" w:eastAsia="AR PL SungtiL GB" w:cs="Liberation Mono"/>
    </w:rPr>
  </w:style>
  <w:style w:type="character" w:styleId="Emphasis">
    <w:name w:val="Emphasis"/>
    <w:qFormat/>
    <w:rPr>
      <w:i/>
      <w:i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184</TotalTime>
  <Application>LibreOffice/6.0.7.3$Linux_X86_64 LibreOffice_project/00m0$Build-3</Application>
  <Pages>13</Pages>
  <Words>1727</Words>
  <Characters>6866</Characters>
  <CharactersWithSpaces>8260</CharactersWithSpaces>
  <Paragraphs>315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2020-01-08T17:01:17Z</dcterms:created>
  <dc:creator/>
  <dc:description/>
  <dc:language>en-US</dc:language>
  <cp:lastModifiedBy/>
  <dcterms:modified xsi:type="dcterms:W3CDTF">2020-01-08T20:08:24Z</dcterms:modified>
  <cp:revision>131</cp:revision>
  <dc:subject/>
  <dc:title/>
</cp:coreProperties>
</file>